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FOR IMMEDIATE RELEASE</w:t>
      </w:r>
    </w:p>
    <w:p>
      <w:pPr>
        <w:pStyle w:val="Heading1"/>
        <w:spacing w:before="240"/>
      </w:pPr>
      <w:r>
        <w:t xml:space="preserve">toui Launches an MCP Connector, Bringing Short-Link Management Into AI Assistants</w:t>
      </w:r>
    </w:p>
    <w:p>
      <w:r>
        <w:rPr>
          <w:i/>
          <w:iCs/>
          <w:color w:val="78716C"/>
        </w:rPr>
        <w:t xml:space="preserve">A new connector lets people shorten links, manage campaigns, and pull analytics inside Claude, ChatGPT, and other AI assistants — securely, without leaving the conversation.</w:t>
      </w:r>
    </w:p>
    <w:p>
      <w:r>
        <w:rPr>
          <w:b w:val="false"/>
          <w:bCs w:val="false"/>
          <w:i w:val="false"/>
          <w:iCs w:val="false"/>
        </w:rPr>
        <w:t xml:space="preserve">TAIPEI, Taiwan — June 6, 2026 — toui, the short-link service built into your AI workflow, today launched a Model Context Protocol (MCP) connector that lets people manage their short links from inside the AI assistants they already work in.</w:t>
      </w:r>
    </w:p>
    <w:p>
      <w:r>
        <w:rPr>
          <w:b w:val="false"/>
          <w:bCs w:val="false"/>
          <w:i w:val="false"/>
          <w:iCs w:val="false"/>
        </w:rPr>
        <w:t xml:space="preserve">More and more marketing work now happens inside an AI assistant — drafting a newsletter, planning a campaign, tidying up copy. But the moment a trackable link is needed, or someone wants to check how the last campaign did, the work stalls: they leave the conversation, switch to another tool, create or look up links one at a time, then paste the results back. The train of thought breaks, and so does the rhythm of the task.</w:t>
      </w:r>
    </w:p>
    <w:p>
      <w:r>
        <w:rPr>
          <w:b w:val="false"/>
          <w:bCs w:val="false"/>
          <w:i w:val="false"/>
          <w:iCs w:val="false"/>
        </w:rPr>
        <w:t xml:space="preserve">The MCP connector brings those actions back into the conversation. In chat, a person can ask the assistant to shorten a URL, create and organize campaigns, look up the stats for a single link or a whole campaign, and even change an existing link — its destination, title, social preview, or device- and geo-routing — as well as manage a link-in-bio page by reading it, adding links, or updating its content. A marketer can draft a newsletter in the conversation and, in the same window, ask the assistant to create a trackable short link for each of the five URLs inside it, without leaving the chat.</w:t>
      </w:r>
    </w:p>
    <w:p>
      <w:r>
        <w:rPr>
          <w:b w:val="false"/>
          <w:bCs w:val="false"/>
          <w:i w:val="false"/>
          <w:iCs w:val="false"/>
        </w:rPr>
        <w:t xml:space="preserve">Handing management to an assistant makes the security and permission boundary the point. The connector uses standard OAuth 2.1 and splits access into three levels — read, create, and edit — so an assistant can only act within what the user has explicitly granted; give it read-only access and it cannot change a single link. Every request re-checks the account's status, so a suspended account loses access immediately. The connector works with any MCP-capable client, including Claude, ChatGPT, Cursor, and VS Code.</w:t>
      </w:r>
    </w:p>
    <w:p>
      <w:r>
        <w:rPr>
          <w:b w:val="false"/>
          <w:bCs w:val="false"/>
          <w:i w:val="false"/>
          <w:iCs w:val="false"/>
        </w:rPr>
        <w:t xml:space="preserve">The connector is the clearest expression of toui's positioning — a short-link service embedded in your AI workflow. Rather than treating link management as a separate task in a separate tool, toui makes it something you do in the flow of the conversation where the need arises. The MCP connector is available now to toui users.</w:t>
      </w:r>
    </w:p>
    <w:p>
      <w:r>
        <w:rPr>
          <w:b w:val="false"/>
          <w:bCs w:val="false"/>
          <w:i w:val="false"/>
          <w:iCs w:val="false"/>
        </w:rPr>
        <w:t xml:space="preserve">For full details, see: </w:t>
      </w:r>
      <w:hyperlink w:history="1" r:id="rIditnliog9urbqj4tgr2txf">
        <w:r>
          <w:rPr>
            <w:rStyle w:val="Hyperlink"/>
          </w:rPr>
          <w:t xml:space="preserve">https://toui.io/ai-workflow-how-it-works/</w:t>
        </w:r>
      </w:hyperlink>
    </w:p>
    <w:p>
      <w:pPr>
        <w:pStyle w:val="Heading2"/>
        <w:pBdr>
          <w:top w:val="single" w:color="E7E5E4" w:sz="6" w:space="6"/>
        </w:pBdr>
        <w:spacing w:before="240"/>
      </w:pPr>
      <w:r>
        <w:t xml:space="preserve">About toui.io</w:t>
      </w:r>
    </w:p>
    <w:p>
      <w:r>
        <w:rPr>
          <w:color w:val="78716C"/>
        </w:rPr>
        <w:t xml:space="preserve">toui.io is a short-link service embedded in your AI workflow. It lets people shorten links, build link-in-bio pages, generate QR codes, and measure campaigns — including directly inside AI assistants like Claude and ChatGPT through its Model Context Protocol integration.</w:t>
      </w:r>
    </w:p>
    <w:p>
      <w:r>
        <w:rPr>
          <w:color w:val="78716C"/>
        </w:rPr>
        <w:t xml:space="preserve">Founded in Taiwan, toui.io takes its name from the Taiwanese phrase "tó-uī," meaning "where to?" The service is built entirely on Cloudflare's edge platform.</w:t>
      </w:r>
    </w:p>
    <w:p>
      <w:r>
        <w:rPr>
          <w:color w:val="78716C"/>
        </w:rPr>
        <w:t xml:space="preserve">For more information, visit toui.io.</w:t>
      </w:r>
    </w:p>
    <w:p>
      <w:pPr>
        <w:pStyle w:val="Heading2"/>
      </w:pPr>
      <w:r>
        <w:t xml:space="preserve">Media Contact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tnliog9urbqj4tgr2txf" Type="http://schemas.openxmlformats.org/officeDocument/2006/relationships/hyperlink" Target="https://toui.io/ai-workflow-how-it-works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2026-07-11T15:52:04.633Z</dcterms:created>
  <dcterms:modified xsi:type="dcterms:W3CDTF">2026-07-11T15:52:04.634Z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